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F0" w:rsidRPr="008209F0" w:rsidRDefault="008209F0" w:rsidP="008209F0">
      <w:pPr>
        <w:shd w:val="clear" w:color="auto" w:fill="FFFFFF"/>
        <w:spacing w:after="0"/>
        <w:jc w:val="center"/>
        <w:textAlignment w:val="baseline"/>
        <w:outlineLvl w:val="1"/>
        <w:rPr>
          <w:rFonts w:ascii="Times New Roman" w:eastAsia="Times New Roman" w:hAnsi="Times New Roman" w:cs="Times New Roman"/>
          <w:b/>
          <w:color w:val="FF0000"/>
          <w:sz w:val="42"/>
          <w:szCs w:val="42"/>
          <w:lang w:eastAsia="ru-RU"/>
        </w:rPr>
      </w:pPr>
      <w:r w:rsidRPr="008209F0">
        <w:rPr>
          <w:rFonts w:ascii="Times New Roman" w:eastAsia="Times New Roman" w:hAnsi="Times New Roman" w:cs="Times New Roman"/>
          <w:b/>
          <w:color w:val="FF0000"/>
          <w:sz w:val="42"/>
          <w:szCs w:val="42"/>
          <w:lang w:eastAsia="ru-RU"/>
        </w:rPr>
        <w:t>Развитие ориентировки в двумерном пространстве (на листе бумаги)</w:t>
      </w:r>
    </w:p>
    <w:p w:rsidR="008209F0" w:rsidRDefault="008209F0" w:rsidP="008209F0">
      <w:pPr>
        <w:spacing w:after="0" w:line="240" w:lineRule="auto"/>
        <w:jc w:val="center"/>
        <w:textAlignment w:val="baseline"/>
        <w:rPr>
          <w:rFonts w:ascii="Times New Roman" w:eastAsia="Times New Roman" w:hAnsi="Times New Roman" w:cs="Times New Roman"/>
          <w:b/>
          <w:bCs/>
          <w:color w:val="1D1D1D"/>
          <w:sz w:val="28"/>
          <w:szCs w:val="28"/>
          <w:lang w:eastAsia="ru-RU"/>
        </w:rPr>
      </w:pPr>
    </w:p>
    <w:p w:rsidR="008209F0" w:rsidRPr="008209F0" w:rsidRDefault="008209F0" w:rsidP="008209F0">
      <w:pPr>
        <w:spacing w:after="0" w:line="240" w:lineRule="auto"/>
        <w:jc w:val="center"/>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b/>
          <w:bCs/>
          <w:color w:val="1D1D1D"/>
          <w:sz w:val="28"/>
          <w:szCs w:val="28"/>
          <w:lang w:eastAsia="ru-RU"/>
        </w:rPr>
        <w:t> «Геометрический диктант»</w:t>
      </w:r>
    </w:p>
    <w:p w:rsidR="008209F0" w:rsidRPr="008209F0" w:rsidRDefault="008209F0" w:rsidP="0021445D">
      <w:pPr>
        <w:shd w:val="clear" w:color="auto" w:fill="FFFFFF"/>
        <w:spacing w:after="225" w:line="240" w:lineRule="auto"/>
        <w:ind w:firstLine="284"/>
        <w:jc w:val="both"/>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color w:val="1D1D1D"/>
          <w:sz w:val="28"/>
          <w:szCs w:val="28"/>
          <w:lang w:eastAsia="ru-RU"/>
        </w:rPr>
        <w:t>Перед детьми лежит лист бумаги и набор геометрических фигур. Взрослый даёт инструкции, а дети должны выполнять в быстром темпе. Например, красный квадрат положить в левый верхний угол, жёлтый круг – в центр листа, и т.д. </w:t>
      </w:r>
    </w:p>
    <w:p w:rsidR="008209F0" w:rsidRPr="008209F0" w:rsidRDefault="008209F0" w:rsidP="008209F0">
      <w:pPr>
        <w:spacing w:after="0" w:line="240" w:lineRule="auto"/>
        <w:jc w:val="center"/>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b/>
          <w:bCs/>
          <w:color w:val="1D1D1D"/>
          <w:sz w:val="28"/>
          <w:szCs w:val="28"/>
          <w:lang w:eastAsia="ru-RU"/>
        </w:rPr>
        <w:t>«Муха»</w:t>
      </w:r>
    </w:p>
    <w:p w:rsidR="008209F0" w:rsidRPr="008209F0" w:rsidRDefault="008209F0" w:rsidP="0021445D">
      <w:pPr>
        <w:shd w:val="clear" w:color="auto" w:fill="FFFFFF"/>
        <w:spacing w:after="225" w:line="240" w:lineRule="auto"/>
        <w:ind w:firstLine="284"/>
        <w:jc w:val="both"/>
        <w:textAlignment w:val="baseline"/>
        <w:rPr>
          <w:rFonts w:ascii="Helvetica" w:eastAsia="Times New Roman" w:hAnsi="Helvetica" w:cs="Helvetica"/>
          <w:color w:val="1D1D1D"/>
          <w:sz w:val="21"/>
          <w:szCs w:val="21"/>
          <w:lang w:eastAsia="ru-RU"/>
        </w:rPr>
      </w:pPr>
      <w:r w:rsidRPr="008209F0">
        <w:rPr>
          <w:rFonts w:ascii="Times New Roman" w:eastAsia="Times New Roman" w:hAnsi="Times New Roman" w:cs="Times New Roman"/>
          <w:color w:val="1D1D1D"/>
          <w:sz w:val="28"/>
          <w:szCs w:val="28"/>
          <w:lang w:eastAsia="ru-RU"/>
        </w:rPr>
        <w:t>Играющим дается такая инструкция: «Посмотрите на лист бумаги с расчерченными клетками. Это игровое поле. А вот эта фишка —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отвернется и, не глядя на поле, будет подавать команды, другой будет передвигать «муху». Нужно постараться продержать «муху» на поле в течение 5 мин и не дать ей «улететь» (покинуть пределы игрового поля). </w:t>
      </w:r>
    </w:p>
    <w:p w:rsidR="008209F0" w:rsidRDefault="008209F0"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r>
        <w:rPr>
          <w:rFonts w:ascii="Helvetica" w:eastAsia="Times New Roman" w:hAnsi="Helvetica" w:cs="Helvetica"/>
          <w:noProof/>
          <w:color w:val="1D1D1D"/>
          <w:sz w:val="21"/>
          <w:szCs w:val="21"/>
          <w:lang w:eastAsia="ru-RU"/>
        </w:rPr>
        <w:drawing>
          <wp:inline distT="0" distB="0" distL="0" distR="0">
            <wp:extent cx="3152775" cy="3152775"/>
            <wp:effectExtent l="19050" t="0" r="9525" b="0"/>
            <wp:docPr id="1" name="Рисунок 1" descr="http://xn----234-4ve0acg4alk4gej.xn--p1ai/wp-content/uploads/2019/09/j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234-4ve0acg4alk4gej.xn--p1ai/wp-content/uploads/2019/09/juk.jpg"/>
                    <pic:cNvPicPr>
                      <a:picLocks noChangeAspect="1" noChangeArrowheads="1"/>
                    </pic:cNvPicPr>
                  </pic:nvPicPr>
                  <pic:blipFill>
                    <a:blip r:embed="rId5" cstate="print"/>
                    <a:srcRect/>
                    <a:stretch>
                      <a:fillRect/>
                    </a:stretch>
                  </pic:blipFill>
                  <pic:spPr bwMode="auto">
                    <a:xfrm>
                      <a:off x="0" y="0"/>
                      <a:ext cx="3152775" cy="3152775"/>
                    </a:xfrm>
                    <a:prstGeom prst="rect">
                      <a:avLst/>
                    </a:prstGeom>
                    <a:noFill/>
                    <a:ln w="9525">
                      <a:noFill/>
                      <a:miter lim="800000"/>
                      <a:headEnd/>
                      <a:tailEnd/>
                    </a:ln>
                  </pic:spPr>
                </pic:pic>
              </a:graphicData>
            </a:graphic>
          </wp:inline>
        </w:drawing>
      </w:r>
    </w:p>
    <w:p w:rsidR="008209F0" w:rsidRDefault="008209F0" w:rsidP="008209F0">
      <w:pPr>
        <w:shd w:val="clear" w:color="auto" w:fill="FFFFFF"/>
        <w:spacing w:after="0" w:line="240" w:lineRule="auto"/>
        <w:textAlignment w:val="baseline"/>
        <w:rPr>
          <w:rFonts w:ascii="Helvetica" w:eastAsia="Times New Roman" w:hAnsi="Helvetica" w:cs="Helvetica"/>
          <w:color w:val="1D1D1D"/>
          <w:sz w:val="21"/>
          <w:szCs w:val="21"/>
          <w:lang w:eastAsia="ru-RU"/>
        </w:rPr>
      </w:pPr>
    </w:p>
    <w:p w:rsidR="008209F0" w:rsidRPr="008209F0" w:rsidRDefault="008209F0" w:rsidP="008209F0">
      <w:pPr>
        <w:shd w:val="clear" w:color="auto" w:fill="FFFFFF"/>
        <w:spacing w:after="0" w:line="240" w:lineRule="auto"/>
        <w:textAlignment w:val="baseline"/>
        <w:rPr>
          <w:rFonts w:ascii="Helvetica" w:eastAsia="Times New Roman" w:hAnsi="Helvetica" w:cs="Helvetica"/>
          <w:color w:val="1D1D1D"/>
          <w:sz w:val="21"/>
          <w:szCs w:val="21"/>
          <w:lang w:eastAsia="ru-RU"/>
        </w:rPr>
      </w:pPr>
    </w:p>
    <w:p w:rsidR="008209F0" w:rsidRPr="008209F0" w:rsidRDefault="008209F0" w:rsidP="008209F0">
      <w:pPr>
        <w:shd w:val="clear" w:color="auto" w:fill="FCC39B"/>
        <w:spacing w:after="0" w:line="240" w:lineRule="auto"/>
        <w:jc w:val="center"/>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b/>
          <w:bCs/>
          <w:color w:val="1D1D1D"/>
          <w:sz w:val="28"/>
          <w:szCs w:val="28"/>
          <w:lang w:eastAsia="ru-RU"/>
        </w:rPr>
        <w:t>«Путешествие жука»</w:t>
      </w:r>
    </w:p>
    <w:p w:rsidR="008209F0" w:rsidRPr="008209F0" w:rsidRDefault="008209F0" w:rsidP="00110A7C">
      <w:pPr>
        <w:shd w:val="clear" w:color="auto" w:fill="FFFFFF"/>
        <w:spacing w:after="225" w:line="240" w:lineRule="auto"/>
        <w:jc w:val="both"/>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color w:val="1D1D1D"/>
          <w:sz w:val="28"/>
          <w:szCs w:val="28"/>
          <w:lang w:eastAsia="ru-RU"/>
        </w:rPr>
        <w:t> Слушай внимательно и рисуй, как движется жук: одна клеточка вверх, одна направо, одна вниз, одна направо, одна вверх.</w:t>
      </w:r>
    </w:p>
    <w:p w:rsidR="008209F0" w:rsidRPr="008209F0" w:rsidRDefault="008209F0" w:rsidP="008209F0">
      <w:pPr>
        <w:spacing w:after="0" w:line="240" w:lineRule="auto"/>
        <w:jc w:val="center"/>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b/>
          <w:bCs/>
          <w:color w:val="1D1D1D"/>
          <w:sz w:val="28"/>
          <w:szCs w:val="28"/>
          <w:lang w:eastAsia="ru-RU"/>
        </w:rPr>
        <w:t>“Путешествие по азбуке</w:t>
      </w:r>
      <w:r w:rsidRPr="008209F0">
        <w:rPr>
          <w:rFonts w:ascii="Times New Roman" w:eastAsia="Times New Roman" w:hAnsi="Times New Roman" w:cs="Times New Roman"/>
          <w:color w:val="1D1D1D"/>
          <w:sz w:val="28"/>
          <w:szCs w:val="28"/>
          <w:lang w:eastAsia="ru-RU"/>
        </w:rPr>
        <w:t>”</w:t>
      </w:r>
    </w:p>
    <w:p w:rsidR="008209F0" w:rsidRPr="008209F0" w:rsidRDefault="008209F0" w:rsidP="00110A7C">
      <w:pPr>
        <w:shd w:val="clear" w:color="auto" w:fill="FFFFFF"/>
        <w:spacing w:after="225" w:line="240" w:lineRule="auto"/>
        <w:jc w:val="both"/>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color w:val="1D1D1D"/>
          <w:sz w:val="28"/>
          <w:szCs w:val="28"/>
          <w:lang w:eastAsia="ru-RU"/>
        </w:rPr>
        <w:t xml:space="preserve">Цель: закреплять умение ориентироваться на </w:t>
      </w:r>
      <w:proofErr w:type="spellStart"/>
      <w:r w:rsidRPr="008209F0">
        <w:rPr>
          <w:rFonts w:ascii="Times New Roman" w:eastAsia="Times New Roman" w:hAnsi="Times New Roman" w:cs="Times New Roman"/>
          <w:color w:val="1D1D1D"/>
          <w:sz w:val="28"/>
          <w:szCs w:val="28"/>
          <w:lang w:eastAsia="ru-RU"/>
        </w:rPr>
        <w:t>микроплоскости</w:t>
      </w:r>
      <w:proofErr w:type="spellEnd"/>
      <w:r w:rsidRPr="008209F0">
        <w:rPr>
          <w:rFonts w:ascii="Times New Roman" w:eastAsia="Times New Roman" w:hAnsi="Times New Roman" w:cs="Times New Roman"/>
          <w:color w:val="1D1D1D"/>
          <w:sz w:val="28"/>
          <w:szCs w:val="28"/>
          <w:lang w:eastAsia="ru-RU"/>
        </w:rPr>
        <w:t>, формировать образы буквы и слова.</w:t>
      </w:r>
    </w:p>
    <w:p w:rsidR="008209F0" w:rsidRPr="008209F0" w:rsidRDefault="008209F0" w:rsidP="00110A7C">
      <w:pPr>
        <w:shd w:val="clear" w:color="auto" w:fill="FFFFFF"/>
        <w:spacing w:after="225" w:line="240" w:lineRule="auto"/>
        <w:jc w:val="both"/>
        <w:textAlignment w:val="baseline"/>
        <w:rPr>
          <w:rFonts w:ascii="Times New Roman" w:eastAsia="Times New Roman" w:hAnsi="Times New Roman" w:cs="Times New Roman"/>
          <w:color w:val="1D1D1D"/>
          <w:sz w:val="28"/>
          <w:szCs w:val="28"/>
          <w:lang w:eastAsia="ru-RU"/>
        </w:rPr>
      </w:pPr>
      <w:r w:rsidRPr="008209F0">
        <w:rPr>
          <w:rFonts w:ascii="Times New Roman" w:eastAsia="Times New Roman" w:hAnsi="Times New Roman" w:cs="Times New Roman"/>
          <w:color w:val="1D1D1D"/>
          <w:sz w:val="28"/>
          <w:szCs w:val="28"/>
          <w:lang w:eastAsia="ru-RU"/>
        </w:rPr>
        <w:t> Оборудование: игровое поле с буквами.</w:t>
      </w:r>
    </w:p>
    <w:p w:rsidR="008209F0" w:rsidRPr="008209F0" w:rsidRDefault="0021445D" w:rsidP="00110A7C">
      <w:pPr>
        <w:shd w:val="clear" w:color="auto" w:fill="FFFFFF"/>
        <w:spacing w:after="225" w:line="240" w:lineRule="auto"/>
        <w:jc w:val="both"/>
        <w:textAlignment w:val="baseline"/>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lastRenderedPageBreak/>
        <w:t> Содержание: ребенку говорим - с</w:t>
      </w:r>
      <w:r w:rsidR="008209F0" w:rsidRPr="008209F0">
        <w:rPr>
          <w:rFonts w:ascii="Times New Roman" w:eastAsia="Times New Roman" w:hAnsi="Times New Roman" w:cs="Times New Roman"/>
          <w:color w:val="1D1D1D"/>
          <w:sz w:val="28"/>
          <w:szCs w:val="28"/>
          <w:lang w:eastAsia="ru-RU"/>
        </w:rPr>
        <w:t>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Взрослый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8209F0" w:rsidRDefault="008209F0" w:rsidP="00110A7C">
      <w:pPr>
        <w:shd w:val="clear" w:color="auto" w:fill="FFFFFF"/>
        <w:spacing w:after="0" w:line="240" w:lineRule="auto"/>
        <w:jc w:val="both"/>
        <w:textAlignment w:val="baseline"/>
        <w:rPr>
          <w:rFonts w:ascii="Times New Roman" w:eastAsia="Times New Roman" w:hAnsi="Times New Roman" w:cs="Times New Roman"/>
          <w:i/>
          <w:iCs/>
          <w:color w:val="1D1D1D"/>
          <w:sz w:val="28"/>
          <w:szCs w:val="28"/>
          <w:lang w:eastAsia="ru-RU"/>
        </w:rPr>
      </w:pPr>
      <w:r w:rsidRPr="008209F0">
        <w:rPr>
          <w:rFonts w:ascii="Times New Roman" w:eastAsia="Times New Roman" w:hAnsi="Times New Roman" w:cs="Times New Roman"/>
          <w:i/>
          <w:iCs/>
          <w:color w:val="1D1D1D"/>
          <w:sz w:val="28"/>
          <w:szCs w:val="28"/>
          <w:lang w:eastAsia="ru-RU"/>
        </w:rPr>
        <w:t>Например: «Напиши букву из левого среднего квадрата. Букву из центрального квадрата. Букву из левого нижнего квадрата. Букву из левого верхнего квадрата».</w:t>
      </w:r>
    </w:p>
    <w:p w:rsidR="0021445D" w:rsidRPr="008209F0" w:rsidRDefault="0021445D" w:rsidP="00110A7C">
      <w:pPr>
        <w:shd w:val="clear" w:color="auto" w:fill="FFFFFF"/>
        <w:spacing w:after="0" w:line="240" w:lineRule="auto"/>
        <w:jc w:val="both"/>
        <w:textAlignment w:val="baseline"/>
        <w:rPr>
          <w:rFonts w:ascii="Times New Roman" w:eastAsia="Times New Roman" w:hAnsi="Times New Roman" w:cs="Times New Roman"/>
          <w:color w:val="1D1D1D"/>
          <w:sz w:val="28"/>
          <w:szCs w:val="28"/>
          <w:lang w:eastAsia="ru-RU"/>
        </w:rPr>
      </w:pPr>
    </w:p>
    <w:p w:rsidR="008209F0" w:rsidRDefault="008209F0"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r>
        <w:rPr>
          <w:rFonts w:ascii="Helvetica" w:eastAsia="Times New Roman" w:hAnsi="Helvetica" w:cs="Helvetica"/>
          <w:noProof/>
          <w:color w:val="1D1D1D"/>
          <w:sz w:val="21"/>
          <w:szCs w:val="21"/>
          <w:lang w:eastAsia="ru-RU"/>
        </w:rPr>
        <w:drawing>
          <wp:inline distT="0" distB="0" distL="0" distR="0">
            <wp:extent cx="2285421" cy="2533650"/>
            <wp:effectExtent l="19050" t="0" r="579" b="0"/>
            <wp:docPr id="2" name="Рисунок 2" descr="http://xn----234-4ve0acg4alk4gej.xn--p1ai/wp-content/uploads/2019/09/a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234-4ve0acg4alk4gej.xn--p1ai/wp-content/uploads/2019/09/azb.png"/>
                    <pic:cNvPicPr>
                      <a:picLocks noChangeAspect="1" noChangeArrowheads="1"/>
                    </pic:cNvPicPr>
                  </pic:nvPicPr>
                  <pic:blipFill>
                    <a:blip r:embed="rId6" cstate="print"/>
                    <a:srcRect/>
                    <a:stretch>
                      <a:fillRect/>
                    </a:stretch>
                  </pic:blipFill>
                  <pic:spPr bwMode="auto">
                    <a:xfrm>
                      <a:off x="0" y="0"/>
                      <a:ext cx="2285421" cy="2533650"/>
                    </a:xfrm>
                    <a:prstGeom prst="rect">
                      <a:avLst/>
                    </a:prstGeom>
                    <a:noFill/>
                    <a:ln w="9525">
                      <a:noFill/>
                      <a:miter lim="800000"/>
                      <a:headEnd/>
                      <a:tailEnd/>
                    </a:ln>
                  </pic:spPr>
                </pic:pic>
              </a:graphicData>
            </a:graphic>
          </wp:inline>
        </w:drawing>
      </w:r>
    </w:p>
    <w:p w:rsidR="008209F0" w:rsidRDefault="008209F0"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p>
    <w:p w:rsidR="008209F0" w:rsidRDefault="008209F0"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p>
    <w:p w:rsidR="0021445D" w:rsidRDefault="0021445D"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p>
    <w:p w:rsidR="008209F0" w:rsidRPr="008209F0" w:rsidRDefault="008209F0" w:rsidP="008209F0">
      <w:pPr>
        <w:shd w:val="clear" w:color="auto" w:fill="FFFFFF"/>
        <w:spacing w:after="0" w:line="240" w:lineRule="auto"/>
        <w:jc w:val="center"/>
        <w:textAlignment w:val="baseline"/>
        <w:rPr>
          <w:rFonts w:ascii="Helvetica" w:eastAsia="Times New Roman" w:hAnsi="Helvetica" w:cs="Helvetica"/>
          <w:color w:val="1D1D1D"/>
          <w:sz w:val="21"/>
          <w:szCs w:val="21"/>
          <w:lang w:eastAsia="ru-RU"/>
        </w:rPr>
      </w:pPr>
    </w:p>
    <w:p w:rsidR="008209F0" w:rsidRPr="008209F0" w:rsidRDefault="00110A7C" w:rsidP="008209F0">
      <w:pPr>
        <w:shd w:val="clear" w:color="auto" w:fill="A5E5C1"/>
        <w:spacing w:after="0" w:line="240" w:lineRule="auto"/>
        <w:jc w:val="center"/>
        <w:textAlignment w:val="baseline"/>
        <w:rPr>
          <w:rFonts w:ascii="Times New Roman" w:eastAsia="Times New Roman" w:hAnsi="Times New Roman" w:cs="Times New Roman"/>
          <w:color w:val="1D1D1D"/>
          <w:sz w:val="28"/>
          <w:szCs w:val="28"/>
          <w:lang w:eastAsia="ru-RU"/>
        </w:rPr>
      </w:pPr>
      <w:r>
        <w:rPr>
          <w:rFonts w:ascii="Times New Roman" w:eastAsia="Times New Roman" w:hAnsi="Times New Roman" w:cs="Times New Roman"/>
          <w:b/>
          <w:bCs/>
          <w:noProof/>
          <w:color w:val="1D1D1D"/>
          <w:sz w:val="28"/>
          <w:szCs w:val="28"/>
          <w:lang w:eastAsia="ru-RU"/>
        </w:rPr>
        <w:drawing>
          <wp:anchor distT="0" distB="0" distL="114300" distR="114300" simplePos="0" relativeHeight="251658240" behindDoc="0" locked="0" layoutInCell="1" allowOverlap="1">
            <wp:simplePos x="0" y="0"/>
            <wp:positionH relativeFrom="column">
              <wp:posOffset>-125730</wp:posOffset>
            </wp:positionH>
            <wp:positionV relativeFrom="paragraph">
              <wp:posOffset>668655</wp:posOffset>
            </wp:positionV>
            <wp:extent cx="6657975" cy="2933700"/>
            <wp:effectExtent l="19050" t="0" r="9525" b="0"/>
            <wp:wrapThrough wrapText="bothSides">
              <wp:wrapPolygon edited="0">
                <wp:start x="-62" y="0"/>
                <wp:lineTo x="-62" y="21460"/>
                <wp:lineTo x="21631" y="21460"/>
                <wp:lineTo x="21631" y="0"/>
                <wp:lineTo x="-62" y="0"/>
              </wp:wrapPolygon>
            </wp:wrapThrough>
            <wp:docPr id="3" name="Рисунок 3" descr="http://xn----234-4ve0acg4alk4gej.xn--p1ai/wp-content/uploads/2019/09/gdik-1024x38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234-4ve0acg4alk4gej.xn--p1ai/wp-content/uploads/2019/09/gdik-1024x388.jpg">
                      <a:hlinkClick r:id="rId7"/>
                    </pic:cNvPr>
                    <pic:cNvPicPr>
                      <a:picLocks noChangeAspect="1" noChangeArrowheads="1"/>
                    </pic:cNvPicPr>
                  </pic:nvPicPr>
                  <pic:blipFill>
                    <a:blip r:embed="rId8" cstate="print"/>
                    <a:srcRect l="11064" r="3008"/>
                    <a:stretch>
                      <a:fillRect/>
                    </a:stretch>
                  </pic:blipFill>
                  <pic:spPr bwMode="auto">
                    <a:xfrm>
                      <a:off x="0" y="0"/>
                      <a:ext cx="6657975" cy="2933700"/>
                    </a:xfrm>
                    <a:prstGeom prst="rect">
                      <a:avLst/>
                    </a:prstGeom>
                    <a:noFill/>
                    <a:ln w="9525">
                      <a:noFill/>
                      <a:miter lim="800000"/>
                      <a:headEnd/>
                      <a:tailEnd/>
                    </a:ln>
                  </pic:spPr>
                </pic:pic>
              </a:graphicData>
            </a:graphic>
          </wp:anchor>
        </w:drawing>
      </w:r>
      <w:r w:rsidR="008209F0" w:rsidRPr="008209F0">
        <w:rPr>
          <w:rFonts w:ascii="Times New Roman" w:eastAsia="Times New Roman" w:hAnsi="Times New Roman" w:cs="Times New Roman"/>
          <w:b/>
          <w:bCs/>
          <w:color w:val="1D1D1D"/>
          <w:sz w:val="28"/>
          <w:szCs w:val="28"/>
          <w:lang w:eastAsia="ru-RU"/>
        </w:rPr>
        <w:t>«Графические диктанты»</w:t>
      </w:r>
    </w:p>
    <w:p w:rsidR="008209F0" w:rsidRPr="008209F0" w:rsidRDefault="008209F0" w:rsidP="008209F0">
      <w:pPr>
        <w:spacing w:after="0" w:line="240" w:lineRule="auto"/>
        <w:rPr>
          <w:rFonts w:ascii="Times New Roman" w:eastAsia="Times New Roman" w:hAnsi="Times New Roman" w:cs="Times New Roman"/>
          <w:sz w:val="24"/>
          <w:szCs w:val="24"/>
          <w:lang w:eastAsia="ru-RU"/>
        </w:rPr>
      </w:pPr>
    </w:p>
    <w:p w:rsidR="001551BD" w:rsidRDefault="001551BD"/>
    <w:sectPr w:rsidR="001551BD" w:rsidSect="00110A7C">
      <w:pgSz w:w="11906" w:h="16838"/>
      <w:pgMar w:top="709" w:right="850" w:bottom="1134" w:left="993" w:header="708" w:footer="708" w:gutter="0"/>
      <w:pgBorders w:offsetFrom="page">
        <w:top w:val="dashDotStroked" w:sz="24" w:space="24" w:color="943634" w:themeColor="accent2" w:themeShade="BF"/>
        <w:left w:val="dashDotStroked" w:sz="24" w:space="24" w:color="943634" w:themeColor="accent2" w:themeShade="BF"/>
        <w:bottom w:val="dashDotStroked" w:sz="24" w:space="24" w:color="943634" w:themeColor="accent2" w:themeShade="BF"/>
        <w:right w:val="dashDotStroked"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09F0"/>
    <w:rsid w:val="00110A7C"/>
    <w:rsid w:val="001551BD"/>
    <w:rsid w:val="0021445D"/>
    <w:rsid w:val="003F0862"/>
    <w:rsid w:val="00630340"/>
    <w:rsid w:val="008209F0"/>
    <w:rsid w:val="009877FF"/>
    <w:rsid w:val="00A77680"/>
    <w:rsid w:val="00B9775A"/>
    <w:rsid w:val="00E900E9"/>
    <w:rsid w:val="00ED722D"/>
    <w:rsid w:val="00EF7883"/>
    <w:rsid w:val="00FF4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BD"/>
  </w:style>
  <w:style w:type="paragraph" w:styleId="2">
    <w:name w:val="heading 2"/>
    <w:basedOn w:val="a"/>
    <w:link w:val="20"/>
    <w:uiPriority w:val="9"/>
    <w:qFormat/>
    <w:rsid w:val="008209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9F0"/>
    <w:rPr>
      <w:rFonts w:ascii="Times New Roman" w:eastAsia="Times New Roman" w:hAnsi="Times New Roman" w:cs="Times New Roman"/>
      <w:b/>
      <w:bCs/>
      <w:sz w:val="36"/>
      <w:szCs w:val="36"/>
      <w:lang w:eastAsia="ru-RU"/>
    </w:rPr>
  </w:style>
  <w:style w:type="paragraph" w:customStyle="1" w:styleId="has-background">
    <w:name w:val="has-background"/>
    <w:basedOn w:val="a"/>
    <w:rsid w:val="0082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209F0"/>
    <w:rPr>
      <w:b/>
      <w:bCs/>
    </w:rPr>
  </w:style>
  <w:style w:type="paragraph" w:styleId="a4">
    <w:name w:val="Normal (Web)"/>
    <w:basedOn w:val="a"/>
    <w:uiPriority w:val="99"/>
    <w:semiHidden/>
    <w:unhideWhenUsed/>
    <w:rsid w:val="0082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209F0"/>
    <w:rPr>
      <w:i/>
      <w:iCs/>
    </w:rPr>
  </w:style>
  <w:style w:type="character" w:styleId="a6">
    <w:name w:val="Hyperlink"/>
    <w:basedOn w:val="a0"/>
    <w:uiPriority w:val="99"/>
    <w:semiHidden/>
    <w:unhideWhenUsed/>
    <w:rsid w:val="008209F0"/>
    <w:rPr>
      <w:color w:val="0000FF"/>
      <w:u w:val="single"/>
    </w:rPr>
  </w:style>
  <w:style w:type="paragraph" w:styleId="a7">
    <w:name w:val="Balloon Text"/>
    <w:basedOn w:val="a"/>
    <w:link w:val="a8"/>
    <w:uiPriority w:val="99"/>
    <w:semiHidden/>
    <w:unhideWhenUsed/>
    <w:rsid w:val="008209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820120">
      <w:bodyDiv w:val="1"/>
      <w:marLeft w:val="0"/>
      <w:marRight w:val="0"/>
      <w:marTop w:val="0"/>
      <w:marBottom w:val="0"/>
      <w:divBdr>
        <w:top w:val="none" w:sz="0" w:space="0" w:color="auto"/>
        <w:left w:val="none" w:sz="0" w:space="0" w:color="auto"/>
        <w:bottom w:val="none" w:sz="0" w:space="0" w:color="auto"/>
        <w:right w:val="none" w:sz="0" w:space="0" w:color="auto"/>
      </w:divBdr>
      <w:divsChild>
        <w:div w:id="1833519040">
          <w:marLeft w:val="0"/>
          <w:marRight w:val="0"/>
          <w:marTop w:val="0"/>
          <w:marBottom w:val="0"/>
          <w:divBdr>
            <w:top w:val="none" w:sz="0" w:space="0" w:color="auto"/>
            <w:left w:val="none" w:sz="0" w:space="0" w:color="auto"/>
            <w:bottom w:val="none" w:sz="0" w:space="0" w:color="auto"/>
            <w:right w:val="none" w:sz="0" w:space="0" w:color="auto"/>
          </w:divBdr>
        </w:div>
        <w:div w:id="696196212">
          <w:marLeft w:val="0"/>
          <w:marRight w:val="0"/>
          <w:marTop w:val="0"/>
          <w:marBottom w:val="0"/>
          <w:divBdr>
            <w:top w:val="none" w:sz="0" w:space="0" w:color="auto"/>
            <w:left w:val="none" w:sz="0" w:space="0" w:color="auto"/>
            <w:bottom w:val="none" w:sz="0" w:space="0" w:color="auto"/>
            <w:right w:val="none" w:sz="0" w:space="0" w:color="auto"/>
          </w:divBdr>
        </w:div>
        <w:div w:id="7157380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1076;&#1077;&#1090;&#1089;&#1082;&#1080;&#1081;-&#1089;&#1072;&#1076;-234.&#1088;&#1092;/wp-content/uploads/2019/09/gdik.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4F32A-F53C-477B-8DCA-6D6238E8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2024-02-05T09:22:00Z</dcterms:created>
  <dcterms:modified xsi:type="dcterms:W3CDTF">2024-10-21T06:50:00Z</dcterms:modified>
</cp:coreProperties>
</file>