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5A" w:rsidRPr="00112F5A" w:rsidRDefault="003A3233" w:rsidP="00112F5A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3455035</wp:posOffset>
            </wp:positionH>
            <wp:positionV relativeFrom="paragraph">
              <wp:posOffset>400685</wp:posOffset>
            </wp:positionV>
            <wp:extent cx="2448560" cy="1359535"/>
            <wp:effectExtent l="19050" t="0" r="8890" b="0"/>
            <wp:wrapThrough wrapText="bothSides">
              <wp:wrapPolygon edited="0">
                <wp:start x="-168" y="0"/>
                <wp:lineTo x="-168" y="21186"/>
                <wp:lineTo x="21678" y="21186"/>
                <wp:lineTo x="21678" y="0"/>
                <wp:lineTo x="-168" y="0"/>
              </wp:wrapPolygon>
            </wp:wrapThrough>
            <wp:docPr id="22" name="Рисунок 4" descr="https://ds02.infourok.ru/uploads/ex/0f77/0000bf3e-c682aa0f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f77/0000bf3e-c682aa0f/img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495" t="57958" r="28716" b="9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F5A" w:rsidRPr="00112F5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ИГРЫ И УПРАЖНЕНИЯ НА ПОВЫШЕНИЕ МОТИВАЦИИ </w:t>
      </w:r>
      <w:r w:rsidR="00112F5A" w:rsidRPr="00112F5A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</w:rPr>
        <w:t>К</w:t>
      </w:r>
      <w:r w:rsidR="00112F5A" w:rsidRPr="00112F5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УЧЕБЕ</w:t>
      </w:r>
      <w:r w:rsidR="00112F5A" w:rsidRPr="00112F5A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6037C1" w:rsidRPr="00112F5A" w:rsidRDefault="00112F5A" w:rsidP="00112F5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2F5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" name="Рисунок 1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✍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F5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Играем и повышаем мотивацию ш</w:t>
      </w:r>
      <w:r w:rsidRPr="00112F5A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</w:rPr>
        <w:t>к</w:t>
      </w:r>
      <w:r w:rsidRPr="00112F5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ольни</w:t>
      </w:r>
      <w:r w:rsidRPr="00112F5A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</w:rPr>
        <w:t>к</w:t>
      </w:r>
      <w:r w:rsidRPr="00112F5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ов</w:t>
      </w:r>
      <w:r w:rsidRPr="00112F5A">
        <w:rPr>
          <w:rFonts w:ascii="Times New Roman" w:hAnsi="Times New Roman" w:cs="Times New Roman"/>
          <w:sz w:val="24"/>
          <w:szCs w:val="24"/>
        </w:rPr>
        <w:br/>
      </w:r>
      <w:r w:rsidRPr="00112F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2" name="Рисунок 2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"Черный с белым не берите, да и </w:t>
      </w:r>
      <w:proofErr w:type="gramStart"/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нет</w:t>
      </w:r>
      <w:proofErr w:type="gramEnd"/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не говорите!"</w:t>
      </w:r>
      <w:r w:rsidRPr="00112F5A">
        <w:rPr>
          <w:rFonts w:ascii="Times New Roman" w:hAnsi="Times New Roman" w:cs="Times New Roman"/>
          <w:sz w:val="24"/>
          <w:szCs w:val="24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В игре развиваются умения детей действовать по правилам, формируется произвольность действий, само</w:t>
      </w:r>
      <w:r w:rsidRPr="00112F5A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к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онтроль.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Хороша</w:t>
      </w:r>
      <w:proofErr w:type="gram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тем, что играть можно в любой ситуации: в перерыве между занятиями, во время прогул</w:t>
      </w:r>
      <w:r w:rsidRPr="00112F5A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к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и, поезд</w:t>
      </w:r>
      <w:r w:rsidRPr="00112F5A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к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и, за вечерним досугом. Взрослый вовле</w:t>
      </w:r>
      <w:r w:rsidRPr="00112F5A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к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ает </w:t>
      </w:r>
      <w:r w:rsidRPr="00112F5A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ребенка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диалог на школьную тему, но вначале обговариваются правила, выраженные в названии игры: не </w:t>
      </w:r>
      <w:proofErr w:type="gram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говорить</w:t>
      </w:r>
      <w:proofErr w:type="gram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и нет, не называть черный и белый цвета. Например:</w:t>
      </w:r>
      <w:r w:rsidR="003A3233" w:rsidRPr="003A3233">
        <w:t xml:space="preserve"> 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Тебе нравится учиться?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Какого цвета твой портфель?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У тебя есть друзья в </w:t>
      </w:r>
      <w:r w:rsidRPr="00112F5A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школе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Твои туфли черные?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Какого цвета твоя школьная рубашка?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Ты любишь читать?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Ты любишь получать пятерки?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Вопросы нужно задавать быстро, чтобы научить школьника произвольно удерживать их в памяти, контролировать свой ответ.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Для интереса можно ввести фанты, как элемент игры: за каждую ошибку ребенок отдает какой-либо предмет, а потом "выкупает" фанты.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3" name="Рисунок 3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"Камень, ножницы, бумага"</w:t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Популярная игра руками развивает произвольное внимание, умение логически мыслить, учит самоконтролю.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Играть можно вдвоем или нескольким участникам, например, во время семейного досуга. Правила игры просты, их легко запоминает любой ребёнок. Все участники произносят считалку, качая кулачками: "Камень, ножницы, бумага, раз - два - три! </w:t>
      </w:r>
      <w:proofErr w:type="spell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Цу</w:t>
      </w:r>
      <w:proofErr w:type="spell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е - фа!" По окончанию считалки каждый игрок выбрасывает вперед какой-либо знак: камень (кулак), ножницы (указательный и средний пальцы), бумага (ладонь).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Камень сильнее ножниц, потому что затупляет их.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Бумага сильнее камня, так как накрывает его.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Ножницы сильнее бумаги, могут резать ее.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Одинаковый знак у всех игроков означает ничью.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4" name="Рисунок 4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"Мы сидели на балконе..."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Народные игры на мотивацию популярны среди детей разных поколений, в них забавлялись еще наши бабушки. При помощи подобных игр у детей развивается произвольность 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движений, так как нужно внимательно следить за движениями партнера и синхронно их повторять, повышается самоконтроль.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Правило простое: ритмично произносить слова и хлопать в такт ладошками о ладони партнера (прямо и наперекрест), постепенно нарастая темп. Закончив считалочку, игроки замирают, но при этом можно строить "рожицы", чтобы рассмешить партнера и выиграть: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Кони, кони, кони,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Мы сидели на балконе,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Чай пили, блюдца били,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По-турецки говорили: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Чаби</w:t>
      </w:r>
      <w:proofErr w:type="spell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чаляби</w:t>
      </w:r>
      <w:proofErr w:type="spell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Чаляби</w:t>
      </w:r>
      <w:proofErr w:type="spell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чаби-чаби</w:t>
      </w:r>
      <w:proofErr w:type="spell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Мы набрали в рот воды</w:t>
      </w:r>
      <w:proofErr w:type="gram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</w:t>
      </w:r>
      <w:proofErr w:type="gram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сказали всем - замри!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А кто первый отомрет,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Тот получит шишку в лоб - хлоп!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A3233" w:rsidRPr="003A323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19" name="Рисунок 11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✍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2F5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Дидактические игры и упражнения на мотивацию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полезны для интереса к учебе развивающие игры и упражнения. Их довольно легко проводить в домашней обстановке, главное, они должны быть понятны и интересны детям. С их помощью развиваются коммуникативные навыки, положительное отношение к учебе.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Дидактические игры хорошо подойдут для первоклашек в адаптационный период.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6" name="Рисунок 6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"Вагончики"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Упражнение поможет развить логическое мышление и самоконтроль.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Для домашнего использования можно использовать картинки из любого тематического лото, например, "Посуда", "Одежда", "Школьные принадлежности" и подобное. Интереснее, если в игре примет участие несколько игроков, поэтому можно играть по вечерам, во время семейного досуга.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Каждому выдается по пять картинок - вагончиков, с помощью которых строится поезд на основе логических связей: ведущий выкладывает первую картинку, например, </w:t>
      </w:r>
      <w:proofErr w:type="gram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альбом, следующий игрок ищет</w:t>
      </w:r>
      <w:proofErr w:type="gram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себя и прикладывает картинку с карандашами. Почему? (Рисование). Следующий участник кладет картинку с изображением ластика, затем прикладывается изображение ножниц и т. д.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7" name="Рисунок 7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"Я начинаю, а ты заканчивай..."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Для понимания игровой задачи и развития самоконтроля подойдет словесная игра с предложениями.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Упражнять первоклашек в построении предложений полезно для подготовки их к учебному процессу. Для поддержания интереса используется мяч: ведущий бросает мяч игроку с началом предложения, а тот возвращает с окончанием.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Например, "Летом тепло, а зимой... Малыши ходят в детсад, а школьники... На улице бегают, а в </w:t>
      </w:r>
      <w:r w:rsidRPr="00112F5A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школе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 На перемене можно играть, а на уроке... В бассейне купаются, а на катке...". Когда дети научатся быстро составлять предложение, можно поменяться ролями: начинает 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ребенок, взрослый продолжает.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" name="Рисунок 8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"Птичка, или не зевай, птичку на дерево сажай!"</w:t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Познавательная игра на самоконтроль и для развития мотивации учащихся</w:t>
      </w:r>
      <w:proofErr w:type="gram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 игре лучше принимать участие всей семье или нескольким детям, тогда она пройдет интереснее. Ведущий напоминает названия деревья и предлагает игрокам выбрать дерево по интересу: клен, березу, ель, пальму.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Для увлекательности игры игроки припасают фанты (мелкие предметы). Ведущий начинает игру словами: "Птичка прилетела и села на березу". Игрок, выбравший березу, должен быстро сориентироваться и "пересадить птичку на другое дерево": "На березе не сидела, а улетела на пальму". Кто замешкается, отдает фант. Главное - быть внимательным и следить за ходом игры. В конце игры фанты разыгрываются с помощью веселых заданий. Поощрительным призом награждается победитель.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9" name="Рисунок 9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"Выложи фигуру"</w:t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Ракета из счетных палочек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Упражнение полезно для повышения самоконтроля. Взрослый готовит фигуру из счетных палочек, предлагая ребенку рассмотреть ее и запомнить изображение. Потом накрывает фигуру и предлагает выложить такую же. Фигуры могут быть самые разные, </w:t>
      </w:r>
      <w:proofErr w:type="gram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простой (домик, снежинка, елочка) до сложного узора. Все зависит от подготовки школьника и его индивидуальных особенностей. Затем игроки меняются ролями, ребенок задает фигуру, а взрослый копирует ее.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0" name="Рисунок 10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"Стань хорошим первоклассником!"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Упражнение тренирует дошколят или первоклашек в собирании и </w:t>
      </w:r>
      <w:proofErr w:type="spell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разбирании</w:t>
      </w:r>
      <w:proofErr w:type="spell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портфеля, что помогает развитию мотивации.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Взрослый предлагает ребенку рассмотреть школьные принадлежности: ручка, учебник, игрушка, тетрадь, пенал, карандаши, тарелка, ключ и т. д. Ребёнок должен сам отобрать предметы для школы и аккуратно сложить в портфель. Для поддержания интереса можно ввести соревновательный элемент (отсчитываем до 10, замеряем времени на будильнике) и </w:t>
      </w:r>
      <w:r w:rsidR="003A32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6212840</wp:posOffset>
            </wp:positionV>
            <wp:extent cx="2279650" cy="2838450"/>
            <wp:effectExtent l="19050" t="0" r="6350" b="0"/>
            <wp:wrapThrough wrapText="bothSides">
              <wp:wrapPolygon edited="0">
                <wp:start x="-181" y="0"/>
                <wp:lineTo x="-181" y="21455"/>
                <wp:lineTo x="21660" y="21455"/>
                <wp:lineTo x="21660" y="0"/>
                <wp:lineTo x="-181" y="0"/>
              </wp:wrapPolygon>
            </wp:wrapThrough>
            <wp:docPr id="23" name="Рисунок 7" descr="https://thumbs.dreamstime.com/b/%D1%81%D1%83%D0%BC%D0%BA%D0%B0-%D1%88%D0%BA%D0%BE-%D1%8B-%D1%81-%D1%88%D0%BA%D0%BE-%D1%8C%D0%BD%D1%8B%D0%BC%D0%B8-%D0%BF%D1%80%D0%B8%D0%BD%D0%B0-%D0%B5%D0%B6%D0%BD%D0%BE%D1%81%D1%82%D1%8F%D0%BC%D0%B8-9691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b/%D1%81%D1%83%D0%BC%D0%BA%D0%B0-%D1%88%D0%BA%D0%BE-%D1%8B-%D1%81-%D1%88%D0%BA%D0%BE-%D1%8C%D0%BD%D1%8B%D0%BC%D0%B8-%D0%BF%D1%80%D0%B8%D0%BD%D0%B0-%D0%B5%D0%B6%D0%BD%D0%BE%D1%81%D1%82%D1%8F%D0%BC%D0%B8-969124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176" t="743" r="8946" b="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загадки: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Ошибку исправить он мне помогает</w:t>
      </w:r>
      <w:proofErr w:type="gram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</w:t>
      </w:r>
      <w:proofErr w:type="gram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осторожно в тетрадке стирает (ластик).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До чего же скучно, братцы,</w:t>
      </w:r>
      <w:r w:rsidR="003A3233" w:rsidRPr="003A3233">
        <w:t xml:space="preserve"> 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На чужой спине кататься!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Дал бы кто мне пару ног,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Чтобы сам я бегать мог (ранец).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 этой узенькой коробке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Ты найдешь карандаши,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Ручки, перья, скрепки, кнопки,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Что угодно для души (пенал).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Я пишу на строчке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Палочки, крючочки,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Буду буквы я писать.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Это ведь моя (тетрадь).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 белом поле, по дороге</w:t>
      </w:r>
      <w:proofErr w:type="gram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</w:t>
      </w:r>
      <w:proofErr w:type="gram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чится конь мой одноногий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на много-много лет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Оставляет синий след (ручка).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Не куст, а с листочками,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Не рубашка, а сшита,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Не человек, а рассказывает (книга).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1" name="Рисунок 11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✍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F5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Коммуникативные игры</w:t>
      </w:r>
      <w:r w:rsidRPr="00112F5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Дети должны общаться. Игры на общение очень полезны будущему школьнику, так как учат работать в коллективе, понимать других людей, оказывать поддержку и сопереживать. В домашнем воспитании они помогут родителям больше общаться с детьми, вызывать их на доверительные беседы.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2" name="Рисунок 12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"Змейка"</w:t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Подобные игры на мотивацию подходят для семейного досуга на природе, в большом пространстве, предполагает максимальное количество участников.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Ведущий предлагает всем игрокам встать цепочкой, положив руки на плечи впереди </w:t>
      </w:r>
      <w:proofErr w:type="gram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стоящего</w:t>
      </w:r>
      <w:proofErr w:type="gram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проложив воздушный шарик между его спиной и своим животом. Нельзя дотрагиваться до шарика руками! Правило простое: не уронив шарики и не опустив руки дойти до цели, например, до флажка. Разнообразить игру и сделать ее более увлекательной можно интересными заданиями: пройти между флажками, перешагнуть через препятствия (кубики), соревновательными мотивами: создать две команды. Игра может прерываться, потому что обязательно найдется игрок, уронивший шарик или нарушивший правило. Тогда игрок выбывает, а остальные продолжают путь. Выигрывают те ребята, которые дошли до цели.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3" name="Рисунок 13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"Поймай свой хвост, сороконожка"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Подобно предыдущей игре, это упражнение помогает развивать коммуникативные навыки, снять напряженность, учит взаимодействию друг с другом.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Участники встают цепочкой и кладут руки на плечи впереди </w:t>
      </w:r>
      <w:proofErr w:type="gram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стоящему</w:t>
      </w:r>
      <w:proofErr w:type="gram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Первый игрок - голова сороконожки, остальные - тело, последний игрок - хвост. Интересно выполнять движения под веселую музыку. "Голова" должна поймать "хвост", который постоянно </w:t>
      </w:r>
      <w:proofErr w:type="spell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уворачивается</w:t>
      </w:r>
      <w:proofErr w:type="spell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. Как только первый участник поймал последнего, тот становится "головой". Игра продолжается до тех пор, пока все участники не побывают "хвостом".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4" name="Рисунок 14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"Тень"</w:t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 предполагает участие как двух человек, так и нескольких участников. Взрослый 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готовит к развлечению спокойную музыку. Игроки разбиваются парами: один - "путник", другой - его "тень". Под музыку путник выполняет различные движения, а тень повторяет все его действия.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Интересны будут неожиданные движения путника: резкие повороты, приседания, наклоны и т. д.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Игра направлена на развитие умения работать в паре и понимать другого, поэтому может не быть победителей. Однако, если участников достаточно, побеждает та пара, которая лучше всех выполнила синхронные движения.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5" name="Рисунок 15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✍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F5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Упражнения на мотивацию для произвольности действий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6" name="Рисунок 16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Рисуем цифрами и буквами"</w:t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Тренировка произвольности действий и самоконтроля.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Взрослый подбирает картинки с цифровым или буквенным изображением предметов: человечки, кораблик, букет цветов, посуда. Ребенок должен внимательно рассмотреть картинки и воспроизвести их.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Подобная игра помогает решить сразу несколько задач для первоклашек: закрепить написание букв и цифр, умение их увидеть в разных ситуациях, проконтролировать правильность выполнения.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A32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3748405</wp:posOffset>
            </wp:positionV>
            <wp:extent cx="1577975" cy="2170430"/>
            <wp:effectExtent l="19050" t="0" r="3175" b="0"/>
            <wp:wrapThrough wrapText="bothSides">
              <wp:wrapPolygon edited="0">
                <wp:start x="-261" y="0"/>
                <wp:lineTo x="-261" y="21423"/>
                <wp:lineTo x="21643" y="21423"/>
                <wp:lineTo x="21643" y="0"/>
                <wp:lineTo x="-261" y="0"/>
              </wp:wrapPolygon>
            </wp:wrapThrough>
            <wp:docPr id="20" name="Рисунок 1" descr="http://900igr.net/up/datas/156321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56321/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003" t="3979" b="5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7" name="Рисунок 17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"Графический диктант"</w:t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Упражнение в рисовании по клеточкам хорошо подходит для развития самоконтроля, произвольности действий, может быть полезно в работе по формированию мотивации учения.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Правила знакомы детям, так как часто упражнение часто проводится при подготовке к </w:t>
      </w:r>
      <w:r w:rsidRPr="00112F5A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школе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 и развития моторики.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Диктант проводится на клетчатой бумаге. Взрослый называет количество клеточек и направление движений, ошибиться нельзя, так как рисунок может не получиться. Есть много пособий для подобной тренировки школьника, но можно составлять свои рисунки и узоры.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Более увлекательной игра получится, если предварительно взрослый загадает загад</w:t>
      </w:r>
      <w:r w:rsidR="00664791">
        <w:rPr>
          <w:rFonts w:ascii="Times New Roman" w:hAnsi="Times New Roman" w:cs="Times New Roman"/>
          <w:sz w:val="24"/>
          <w:szCs w:val="24"/>
          <w:shd w:val="clear" w:color="auto" w:fill="FFFFFF"/>
        </w:rPr>
        <w:t>ку, а отгадкой станет рисунок.</w:t>
      </w:r>
      <w:r w:rsidR="0066479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 "Зверь я горбатый, но нравлюсь ребятам (верблюд)". "Узнать его нам просто, узнать его легко: высокого он роста и видит далеко (жираф)". "Глазищи, усищи, когтищи, хвостище, а моется всех чище (кот)".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8" name="Рисунок 18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"Раскрась и зачеркни фигурки"</w:t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Подобные кропотливые упражнения на мотивацию помогает школьнику научиться контролировать себя при в</w:t>
      </w:r>
      <w:r w:rsidR="00664791">
        <w:rPr>
          <w:rFonts w:ascii="Times New Roman" w:hAnsi="Times New Roman" w:cs="Times New Roman"/>
          <w:sz w:val="24"/>
          <w:szCs w:val="24"/>
          <w:shd w:val="clear" w:color="auto" w:fill="FFFFFF"/>
        </w:rPr>
        <w:t>ыполнении монотонного задания.</w:t>
      </w:r>
      <w:r w:rsidR="0066479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Ребенку </w:t>
      </w:r>
      <w:proofErr w:type="gramStart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предлагается</w:t>
      </w:r>
      <w:proofErr w:type="gramEnd"/>
      <w:r w:rsidRPr="00112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закрасит цветными карандашами геометрические фигурки в виде елочек, домиков, мячиков. Для развития игры и поддержания интереса после раскрашивания можно предложить зачеркнуть все елочки или только елочку и домик.</w:t>
      </w:r>
    </w:p>
    <w:sectPr w:rsidR="006037C1" w:rsidRPr="00112F5A" w:rsidSect="00112F5A">
      <w:pgSz w:w="11906" w:h="16838"/>
      <w:pgMar w:top="1134" w:right="850" w:bottom="1134" w:left="1418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7C1"/>
    <w:rsid w:val="00112F5A"/>
    <w:rsid w:val="001E00F4"/>
    <w:rsid w:val="003A3233"/>
    <w:rsid w:val="006037C1"/>
    <w:rsid w:val="0066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2F5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1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F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2F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2020-03-11T17:25:00Z</dcterms:created>
  <dcterms:modified xsi:type="dcterms:W3CDTF">2020-05-30T09:13:00Z</dcterms:modified>
</cp:coreProperties>
</file>